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D593FF" w14:textId="77777777" w:rsidR="005109A3" w:rsidRDefault="005109A3" w:rsidP="004D39B2">
      <w:pPr>
        <w:jc w:val="center"/>
        <w:rPr>
          <w:rFonts w:ascii="Cambria" w:hAnsi="Cambria"/>
          <w:sz w:val="28"/>
          <w:szCs w:val="28"/>
        </w:rPr>
      </w:pPr>
      <w:r w:rsidRPr="005109A3">
        <w:rPr>
          <w:rFonts w:ascii="Cambria" w:hAnsi="Cambria"/>
          <w:sz w:val="28"/>
          <w:szCs w:val="28"/>
        </w:rPr>
        <w:t>Руководство по включению промышленных роботов Borunte</w:t>
      </w:r>
      <w:r w:rsidRPr="005109A3">
        <w:rPr>
          <w:rFonts w:ascii="Cambria" w:hAnsi="Cambria"/>
          <w:sz w:val="28"/>
          <w:szCs w:val="28"/>
        </w:rPr>
        <w:t xml:space="preserve"> </w:t>
      </w:r>
    </w:p>
    <w:p w14:paraId="2EF27587" w14:textId="2656610A" w:rsidR="004D39B2" w:rsidRDefault="004D39B2" w:rsidP="004D39B2">
      <w:pPr>
        <w:jc w:val="center"/>
        <w:rPr>
          <w:rFonts w:ascii="Cambria" w:hAnsi="Cambria"/>
          <w:sz w:val="28"/>
          <w:szCs w:val="28"/>
        </w:rPr>
      </w:pPr>
      <w:r w:rsidRPr="004D39B2">
        <w:rPr>
          <w:rFonts w:ascii="Cambria" w:hAnsi="Cambria"/>
          <w:sz w:val="28"/>
          <w:szCs w:val="28"/>
        </w:rPr>
        <w:t>(</w:t>
      </w:r>
      <w:r>
        <w:rPr>
          <w:rFonts w:ascii="Cambria" w:hAnsi="Cambria"/>
          <w:sz w:val="28"/>
          <w:szCs w:val="28"/>
        </w:rPr>
        <w:t>Опыт компании «Центр инженерных услуг «МОДЕЛЬЕР»</w:t>
      </w:r>
      <w:r w:rsidRPr="004D39B2">
        <w:rPr>
          <w:rFonts w:ascii="Cambria" w:hAnsi="Cambria"/>
          <w:sz w:val="28"/>
          <w:szCs w:val="28"/>
        </w:rPr>
        <w:t>)</w:t>
      </w:r>
    </w:p>
    <w:p w14:paraId="39C813BB" w14:textId="77777777" w:rsidR="004D39B2" w:rsidRDefault="004D39B2" w:rsidP="004D39B2">
      <w:pPr>
        <w:rPr>
          <w:rFonts w:ascii="Cambria" w:hAnsi="Cambria"/>
          <w:sz w:val="28"/>
          <w:szCs w:val="28"/>
        </w:rPr>
      </w:pPr>
    </w:p>
    <w:p w14:paraId="4C551EED" w14:textId="4E4D6FCF" w:rsidR="004D39B2" w:rsidRPr="00FB14A5" w:rsidRDefault="004D39B2" w:rsidP="004D39B2">
      <w:pPr>
        <w:rPr>
          <w:rFonts w:ascii="Cambria" w:hAnsi="Cambria"/>
          <w:sz w:val="28"/>
          <w:szCs w:val="28"/>
        </w:rPr>
      </w:pPr>
      <w:r w:rsidRPr="004D39B2">
        <w:rPr>
          <w:rFonts w:ascii="Cambria" w:hAnsi="Cambria"/>
          <w:b/>
          <w:bCs/>
          <w:sz w:val="28"/>
          <w:szCs w:val="28"/>
        </w:rPr>
        <w:t>Цель данного руководства</w:t>
      </w:r>
      <w:r>
        <w:rPr>
          <w:rFonts w:ascii="Cambria" w:hAnsi="Cambria"/>
          <w:sz w:val="28"/>
          <w:szCs w:val="28"/>
        </w:rPr>
        <w:t xml:space="preserve"> – </w:t>
      </w:r>
      <w:r w:rsidR="005109A3">
        <w:rPr>
          <w:rFonts w:ascii="Cambria" w:hAnsi="Cambria"/>
          <w:sz w:val="28"/>
          <w:szCs w:val="28"/>
        </w:rPr>
        <w:t>включение/выключение робота</w:t>
      </w:r>
      <w:r w:rsidR="00A96E52">
        <w:rPr>
          <w:rFonts w:ascii="Cambria" w:hAnsi="Cambria"/>
          <w:sz w:val="28"/>
          <w:szCs w:val="28"/>
        </w:rPr>
        <w:t>, смена зыка</w:t>
      </w:r>
      <w:r w:rsidR="005109A3">
        <w:rPr>
          <w:rFonts w:ascii="Cambria" w:hAnsi="Cambria"/>
          <w:sz w:val="28"/>
          <w:szCs w:val="28"/>
        </w:rPr>
        <w:t xml:space="preserve"> и пароли от панели управления</w:t>
      </w:r>
    </w:p>
    <w:p w14:paraId="33AD4D1B" w14:textId="77777777" w:rsidR="004D39B2" w:rsidRPr="00FB14A5" w:rsidRDefault="004D39B2" w:rsidP="004D39B2">
      <w:pPr>
        <w:rPr>
          <w:rFonts w:ascii="Cambria" w:hAnsi="Cambria"/>
          <w:sz w:val="28"/>
          <w:szCs w:val="28"/>
        </w:rPr>
      </w:pPr>
    </w:p>
    <w:p w14:paraId="711A3B35" w14:textId="0A50F1F4" w:rsidR="004D39B2" w:rsidRDefault="004D39B2" w:rsidP="00340A45">
      <w:pPr>
        <w:pStyle w:val="a3"/>
        <w:numPr>
          <w:ilvl w:val="0"/>
          <w:numId w:val="1"/>
        </w:numPr>
        <w:ind w:left="0" w:firstLine="36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Подключаем блок управления роботом </w:t>
      </w:r>
      <w:r>
        <w:rPr>
          <w:rFonts w:ascii="Cambria" w:hAnsi="Cambria"/>
          <w:sz w:val="28"/>
          <w:szCs w:val="28"/>
          <w:lang w:val="en-US"/>
        </w:rPr>
        <w:t>BORUNTE</w:t>
      </w:r>
      <w:r w:rsidR="005109A3">
        <w:rPr>
          <w:rFonts w:ascii="Cambria" w:hAnsi="Cambria"/>
          <w:sz w:val="28"/>
          <w:szCs w:val="28"/>
        </w:rPr>
        <w:t xml:space="preserve"> в сеть 220В или 380В (зависит от модели робота).</w:t>
      </w:r>
    </w:p>
    <w:p w14:paraId="7769737B" w14:textId="71D1D4A6" w:rsidR="005109A3" w:rsidRDefault="005109A3" w:rsidP="005109A3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Подключение в обычную розетку 220В выглядит так:</w:t>
      </w:r>
    </w:p>
    <w:p w14:paraId="40F1F6D9" w14:textId="41E55AF2" w:rsidR="005109A3" w:rsidRPr="005109A3" w:rsidRDefault="005109A3" w:rsidP="005109A3">
      <w:pPr>
        <w:jc w:val="center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16DEDFDE" wp14:editId="475324ED">
            <wp:extent cx="2915110" cy="3745806"/>
            <wp:effectExtent l="133350" t="114300" r="133350" b="160020"/>
            <wp:docPr id="5861968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968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2040" cy="3754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23FEA7" w14:textId="77777777" w:rsidR="005109A3" w:rsidRPr="005109A3" w:rsidRDefault="005109A3" w:rsidP="005109A3">
      <w:pPr>
        <w:rPr>
          <w:rFonts w:ascii="Cambria" w:hAnsi="Cambria"/>
          <w:sz w:val="28"/>
          <w:szCs w:val="28"/>
        </w:rPr>
      </w:pPr>
    </w:p>
    <w:p w14:paraId="65C246F2" w14:textId="4C699353" w:rsidR="005109A3" w:rsidRDefault="005109A3" w:rsidP="004D39B2">
      <w:pPr>
        <w:pStyle w:val="a3"/>
        <w:numPr>
          <w:ilvl w:val="0"/>
          <w:numId w:val="1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Включаем блок управления тумблером на лицевой панели:</w:t>
      </w:r>
    </w:p>
    <w:p w14:paraId="2C8B7802" w14:textId="7AB086C3" w:rsidR="005109A3" w:rsidRPr="005109A3" w:rsidRDefault="005109A3" w:rsidP="005109A3">
      <w:pPr>
        <w:jc w:val="center"/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2ED5E2" wp14:editId="45F82B04">
            <wp:extent cx="3435758" cy="3695700"/>
            <wp:effectExtent l="152400" t="114300" r="127000" b="171450"/>
            <wp:docPr id="1694481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816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9326" cy="3699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64EBCF" w14:textId="67D4AD05" w:rsidR="005109A3" w:rsidRDefault="005109A3" w:rsidP="00340A45">
      <w:pPr>
        <w:pStyle w:val="a3"/>
        <w:numPr>
          <w:ilvl w:val="0"/>
          <w:numId w:val="1"/>
        </w:numPr>
        <w:ind w:left="0" w:firstLine="36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После загрузки операционной системы в пульте управления необходимо залогиниться</w:t>
      </w:r>
      <w:r w:rsidR="00340A45">
        <w:rPr>
          <w:rFonts w:ascii="Cambria" w:hAnsi="Cambria"/>
          <w:sz w:val="28"/>
          <w:szCs w:val="28"/>
        </w:rPr>
        <w:t xml:space="preserve"> – кнопка в правом верхнем углу</w:t>
      </w:r>
      <w:r w:rsidR="008250B8" w:rsidRPr="008250B8">
        <w:rPr>
          <w:rFonts w:ascii="Cambria" w:hAnsi="Cambria"/>
          <w:sz w:val="28"/>
          <w:szCs w:val="28"/>
        </w:rPr>
        <w:t xml:space="preserve"> (</w:t>
      </w:r>
      <w:r w:rsidR="008250B8">
        <w:rPr>
          <w:rFonts w:ascii="Cambria" w:hAnsi="Cambria"/>
          <w:sz w:val="28"/>
          <w:szCs w:val="28"/>
        </w:rPr>
        <w:t>у пользователей могут быть разные права по использованию робота</w:t>
      </w:r>
      <w:r w:rsidR="008250B8" w:rsidRPr="008250B8">
        <w:rPr>
          <w:rFonts w:ascii="Cambria" w:hAnsi="Cambria"/>
          <w:sz w:val="28"/>
          <w:szCs w:val="28"/>
        </w:rPr>
        <w:t>)</w:t>
      </w:r>
      <w:r w:rsidR="008250B8">
        <w:rPr>
          <w:rFonts w:ascii="Cambria" w:hAnsi="Cambria"/>
          <w:sz w:val="28"/>
          <w:szCs w:val="28"/>
        </w:rPr>
        <w:t xml:space="preserve">. Пароли </w:t>
      </w:r>
      <w:r w:rsidR="008250B8" w:rsidRPr="00340A45">
        <w:rPr>
          <w:rFonts w:ascii="Cambria" w:hAnsi="Cambria"/>
          <w:sz w:val="28"/>
          <w:szCs w:val="28"/>
        </w:rPr>
        <w:t>(</w:t>
      </w:r>
      <w:r w:rsidR="008250B8">
        <w:rPr>
          <w:rFonts w:ascii="Cambria" w:hAnsi="Cambria"/>
          <w:sz w:val="28"/>
          <w:szCs w:val="28"/>
          <w:lang w:val="en-US"/>
        </w:rPr>
        <w:t>passwords</w:t>
      </w:r>
      <w:r w:rsidR="008250B8" w:rsidRPr="00340A45">
        <w:rPr>
          <w:rFonts w:ascii="Cambria" w:hAnsi="Cambria"/>
          <w:sz w:val="28"/>
          <w:szCs w:val="28"/>
        </w:rPr>
        <w:t xml:space="preserve">) </w:t>
      </w:r>
      <w:r w:rsidR="008250B8">
        <w:rPr>
          <w:rFonts w:ascii="Cambria" w:hAnsi="Cambria"/>
          <w:sz w:val="28"/>
          <w:szCs w:val="28"/>
        </w:rPr>
        <w:t xml:space="preserve">для пульта </w:t>
      </w:r>
      <w:r w:rsidR="008250B8">
        <w:rPr>
          <w:rFonts w:ascii="Cambria" w:hAnsi="Cambria"/>
          <w:sz w:val="28"/>
          <w:szCs w:val="28"/>
          <w:lang w:val="en-US"/>
        </w:rPr>
        <w:t>BORUNTE</w:t>
      </w:r>
      <w:r w:rsidR="008250B8" w:rsidRPr="00340A45">
        <w:rPr>
          <w:rFonts w:ascii="Cambria" w:hAnsi="Cambria"/>
          <w:sz w:val="28"/>
          <w:szCs w:val="28"/>
        </w:rPr>
        <w:t xml:space="preserve"> </w:t>
      </w:r>
      <w:r w:rsidR="008250B8">
        <w:rPr>
          <w:rFonts w:ascii="Cambria" w:hAnsi="Cambria"/>
          <w:sz w:val="28"/>
          <w:szCs w:val="28"/>
        </w:rPr>
        <w:t>следующие:</w:t>
      </w:r>
    </w:p>
    <w:p w14:paraId="6FC4CCC5" w14:textId="22907AE3" w:rsidR="005109A3" w:rsidRDefault="008250B8" w:rsidP="008250B8">
      <w:pPr>
        <w:jc w:val="center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1BC70CDE" wp14:editId="28D52ECC">
            <wp:extent cx="4876800" cy="3679169"/>
            <wp:effectExtent l="133350" t="114300" r="133350" b="169545"/>
            <wp:docPr id="1308487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874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2123" cy="3690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8DE410" w14:textId="2BA28A1F" w:rsidR="008250B8" w:rsidRPr="00340A45" w:rsidRDefault="008250B8" w:rsidP="008250B8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На</w:t>
      </w:r>
      <w:r w:rsidRPr="00340A45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вкладке</w:t>
      </w:r>
      <w:r w:rsidRPr="00340A45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  <w:lang w:val="en-US"/>
        </w:rPr>
        <w:t>Settings</w:t>
      </w:r>
      <w:r w:rsidR="00340A45" w:rsidRPr="00340A45">
        <w:rPr>
          <w:rFonts w:ascii="Cambria" w:hAnsi="Cambria"/>
          <w:sz w:val="28"/>
          <w:szCs w:val="28"/>
        </w:rPr>
        <w:t xml:space="preserve"> </w:t>
      </w:r>
      <w:r w:rsidRPr="00340A45">
        <w:rPr>
          <w:rFonts w:ascii="Cambria" w:hAnsi="Cambria"/>
          <w:sz w:val="28"/>
          <w:szCs w:val="28"/>
        </w:rPr>
        <w:t>-</w:t>
      </w:r>
      <w:r w:rsidR="00340A45" w:rsidRPr="00340A45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  <w:lang w:val="en-US"/>
        </w:rPr>
        <w:t>Panel</w:t>
      </w:r>
      <w:r w:rsidRPr="00340A45">
        <w:rPr>
          <w:rFonts w:ascii="Cambria" w:hAnsi="Cambria"/>
          <w:sz w:val="28"/>
          <w:szCs w:val="28"/>
        </w:rPr>
        <w:t xml:space="preserve"> </w:t>
      </w:r>
      <w:r w:rsidR="00340A45">
        <w:rPr>
          <w:rFonts w:ascii="Cambria" w:hAnsi="Cambria"/>
          <w:sz w:val="28"/>
          <w:szCs w:val="28"/>
          <w:lang w:val="en-US"/>
        </w:rPr>
        <w:t>Settings</w:t>
      </w:r>
      <w:r w:rsidR="00340A45" w:rsidRPr="00340A45">
        <w:rPr>
          <w:rFonts w:ascii="Cambria" w:hAnsi="Cambria"/>
          <w:sz w:val="28"/>
          <w:szCs w:val="28"/>
        </w:rPr>
        <w:t xml:space="preserve"> </w:t>
      </w:r>
      <w:r w:rsidR="00340A45">
        <w:rPr>
          <w:rFonts w:ascii="Cambria" w:hAnsi="Cambria"/>
          <w:sz w:val="28"/>
          <w:szCs w:val="28"/>
        </w:rPr>
        <w:t>-</w:t>
      </w:r>
      <w:r w:rsidR="00340A45" w:rsidRPr="00340A45">
        <w:rPr>
          <w:rFonts w:ascii="Cambria" w:hAnsi="Cambria"/>
          <w:sz w:val="28"/>
          <w:szCs w:val="28"/>
        </w:rPr>
        <w:t xml:space="preserve"> </w:t>
      </w:r>
      <w:r w:rsidR="00340A45">
        <w:rPr>
          <w:rFonts w:ascii="Cambria" w:hAnsi="Cambria"/>
          <w:sz w:val="28"/>
          <w:szCs w:val="28"/>
          <w:lang w:val="en-US"/>
        </w:rPr>
        <w:t>Usermanagement</w:t>
      </w:r>
      <w:r w:rsidR="00340A45" w:rsidRPr="00340A45">
        <w:rPr>
          <w:rFonts w:ascii="Cambria" w:hAnsi="Cambria"/>
          <w:sz w:val="28"/>
          <w:szCs w:val="28"/>
        </w:rPr>
        <w:t xml:space="preserve"> </w:t>
      </w:r>
      <w:r w:rsidR="00340A45">
        <w:rPr>
          <w:rFonts w:ascii="Cambria" w:hAnsi="Cambria"/>
          <w:sz w:val="28"/>
          <w:szCs w:val="28"/>
        </w:rPr>
        <w:t>можно</w:t>
      </w:r>
      <w:r w:rsidR="00340A45" w:rsidRPr="00340A45">
        <w:rPr>
          <w:rFonts w:ascii="Cambria" w:hAnsi="Cambria"/>
          <w:sz w:val="28"/>
          <w:szCs w:val="28"/>
        </w:rPr>
        <w:t xml:space="preserve"> </w:t>
      </w:r>
      <w:r w:rsidR="00340A45">
        <w:rPr>
          <w:rFonts w:ascii="Cambria" w:hAnsi="Cambria"/>
          <w:sz w:val="28"/>
          <w:szCs w:val="28"/>
        </w:rPr>
        <w:t>переименовывать/добавлять пользователей</w:t>
      </w:r>
      <w:r w:rsidR="00340A45" w:rsidRPr="00340A45">
        <w:rPr>
          <w:rFonts w:ascii="Cambria" w:hAnsi="Cambria"/>
          <w:sz w:val="28"/>
          <w:szCs w:val="28"/>
        </w:rPr>
        <w:t xml:space="preserve"> (</w:t>
      </w:r>
      <w:r w:rsidR="00340A45">
        <w:rPr>
          <w:rFonts w:ascii="Cambria" w:hAnsi="Cambria"/>
          <w:sz w:val="28"/>
          <w:szCs w:val="28"/>
        </w:rPr>
        <w:t xml:space="preserve">Ключ в положении </w:t>
      </w:r>
      <w:r w:rsidR="00340A45">
        <w:rPr>
          <w:rFonts w:ascii="Cambria" w:hAnsi="Cambria"/>
          <w:sz w:val="28"/>
          <w:szCs w:val="28"/>
          <w:lang w:val="en-US"/>
        </w:rPr>
        <w:t>Stop</w:t>
      </w:r>
      <w:r w:rsidR="00340A45" w:rsidRPr="00340A45">
        <w:rPr>
          <w:rFonts w:ascii="Cambria" w:hAnsi="Cambria"/>
          <w:sz w:val="28"/>
          <w:szCs w:val="28"/>
        </w:rPr>
        <w:t>)</w:t>
      </w:r>
      <w:r w:rsidR="00340A45">
        <w:rPr>
          <w:rFonts w:ascii="Cambria" w:hAnsi="Cambria"/>
          <w:sz w:val="28"/>
          <w:szCs w:val="28"/>
        </w:rPr>
        <w:t>.</w:t>
      </w:r>
    </w:p>
    <w:p w14:paraId="3ED4D7B1" w14:textId="77777777" w:rsidR="008250B8" w:rsidRPr="00340A45" w:rsidRDefault="008250B8" w:rsidP="008250B8">
      <w:pPr>
        <w:rPr>
          <w:rFonts w:ascii="Cambria" w:hAnsi="Cambria"/>
          <w:sz w:val="28"/>
          <w:szCs w:val="28"/>
        </w:rPr>
      </w:pPr>
    </w:p>
    <w:p w14:paraId="6DC4C428" w14:textId="602A13F7" w:rsidR="005109A3" w:rsidRPr="00340A45" w:rsidRDefault="00340A45" w:rsidP="00340A45">
      <w:pPr>
        <w:pStyle w:val="a3"/>
        <w:numPr>
          <w:ilvl w:val="0"/>
          <w:numId w:val="1"/>
        </w:numPr>
        <w:ind w:left="0" w:firstLine="36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При первом включении полезно поменять язык на </w:t>
      </w:r>
      <w:r>
        <w:rPr>
          <w:rFonts w:ascii="Cambria" w:hAnsi="Cambria"/>
          <w:sz w:val="28"/>
          <w:szCs w:val="28"/>
          <w:lang w:val="en-US"/>
        </w:rPr>
        <w:t>English</w:t>
      </w:r>
      <w:r w:rsidRPr="00340A45">
        <w:rPr>
          <w:rFonts w:ascii="Cambria" w:hAnsi="Cambria"/>
          <w:sz w:val="28"/>
          <w:szCs w:val="28"/>
        </w:rPr>
        <w:t xml:space="preserve">. </w:t>
      </w:r>
      <w:r>
        <w:rPr>
          <w:rFonts w:ascii="Cambria" w:hAnsi="Cambria"/>
          <w:sz w:val="28"/>
          <w:szCs w:val="28"/>
        </w:rPr>
        <w:t>Меню</w:t>
      </w:r>
      <w:r w:rsidRPr="00340A45">
        <w:rPr>
          <w:rFonts w:ascii="Cambria"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sz w:val="28"/>
          <w:szCs w:val="28"/>
          <w:lang w:val="en-US"/>
        </w:rPr>
        <w:t>Settings</w:t>
      </w:r>
      <w:r>
        <w:rPr>
          <w:rFonts w:ascii="Cambria" w:hAnsi="Cambria"/>
          <w:sz w:val="28"/>
          <w:szCs w:val="28"/>
          <w:lang w:val="en-US"/>
        </w:rPr>
        <w:t xml:space="preserve"> </w:t>
      </w:r>
      <w:r w:rsidRPr="00340A45">
        <w:rPr>
          <w:rFonts w:ascii="Cambria" w:hAnsi="Cambria"/>
          <w:sz w:val="28"/>
          <w:szCs w:val="28"/>
          <w:lang w:val="en-US"/>
        </w:rPr>
        <w:t>-</w:t>
      </w:r>
      <w:r>
        <w:rPr>
          <w:rFonts w:ascii="Cambria"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sz w:val="28"/>
          <w:szCs w:val="28"/>
          <w:lang w:val="en-US"/>
        </w:rPr>
        <w:t>Panel</w:t>
      </w:r>
      <w:r w:rsidRPr="00340A45">
        <w:rPr>
          <w:rFonts w:ascii="Cambria"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sz w:val="28"/>
          <w:szCs w:val="28"/>
          <w:lang w:val="en-US"/>
        </w:rPr>
        <w:t>Settings</w:t>
      </w:r>
      <w:r>
        <w:rPr>
          <w:rFonts w:ascii="Cambria" w:hAnsi="Cambria"/>
          <w:sz w:val="28"/>
          <w:szCs w:val="28"/>
          <w:lang w:val="en-US"/>
        </w:rPr>
        <w:t xml:space="preserve"> -</w:t>
      </w:r>
      <w:r w:rsidRPr="00340A45">
        <w:rPr>
          <w:rFonts w:ascii="Cambria"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sz w:val="28"/>
          <w:szCs w:val="28"/>
          <w:lang w:val="en-US"/>
        </w:rPr>
        <w:t>Panel</w:t>
      </w:r>
      <w:r w:rsidRPr="00340A45">
        <w:rPr>
          <w:rFonts w:ascii="Cambria"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sz w:val="28"/>
          <w:szCs w:val="28"/>
          <w:lang w:val="en-US"/>
        </w:rPr>
        <w:t>Settings</w:t>
      </w:r>
      <w:r>
        <w:rPr>
          <w:rFonts w:ascii="Cambria" w:hAnsi="Cambria"/>
          <w:sz w:val="28"/>
          <w:szCs w:val="28"/>
          <w:lang w:val="en-US"/>
        </w:rPr>
        <w:t xml:space="preserve"> </w:t>
      </w:r>
      <w:r w:rsidRPr="00340A45">
        <w:rPr>
          <w:rFonts w:ascii="Cambria" w:hAnsi="Cambria"/>
          <w:sz w:val="28"/>
          <w:szCs w:val="28"/>
          <w:lang w:val="en-US"/>
        </w:rPr>
        <w:t>(</w:t>
      </w:r>
      <w:r>
        <w:rPr>
          <w:rFonts w:ascii="Cambria" w:hAnsi="Cambria"/>
          <w:sz w:val="28"/>
          <w:szCs w:val="28"/>
        </w:rPr>
        <w:t>Ключ</w:t>
      </w:r>
      <w:r w:rsidRPr="00340A45">
        <w:rPr>
          <w:rFonts w:ascii="Cambria"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sz w:val="28"/>
          <w:szCs w:val="28"/>
        </w:rPr>
        <w:t>в</w:t>
      </w:r>
      <w:r w:rsidRPr="00340A45">
        <w:rPr>
          <w:rFonts w:ascii="Cambria"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sz w:val="28"/>
          <w:szCs w:val="28"/>
        </w:rPr>
        <w:t>положении</w:t>
      </w:r>
      <w:r w:rsidRPr="00340A45">
        <w:rPr>
          <w:rFonts w:ascii="Cambria"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sz w:val="28"/>
          <w:szCs w:val="28"/>
          <w:lang w:val="en-US"/>
        </w:rPr>
        <w:t>Stop</w:t>
      </w:r>
      <w:r w:rsidRPr="00340A45">
        <w:rPr>
          <w:rFonts w:ascii="Cambria" w:hAnsi="Cambria"/>
          <w:sz w:val="28"/>
          <w:szCs w:val="28"/>
          <w:lang w:val="en-US"/>
        </w:rPr>
        <w:t>)</w:t>
      </w:r>
      <w:r w:rsidRPr="00340A45">
        <w:rPr>
          <w:rFonts w:ascii="Cambria" w:hAnsi="Cambria"/>
          <w:sz w:val="28"/>
          <w:szCs w:val="28"/>
          <w:lang w:val="en-US"/>
        </w:rPr>
        <w:t xml:space="preserve">. </w:t>
      </w:r>
      <w:r>
        <w:rPr>
          <w:rFonts w:ascii="Cambria" w:hAnsi="Cambria"/>
          <w:sz w:val="28"/>
          <w:szCs w:val="28"/>
        </w:rPr>
        <w:t>После установки галочки необходимо 2 (два) раза перезагрузить робота (особенность операционной системы):</w:t>
      </w:r>
    </w:p>
    <w:p w14:paraId="156E8446" w14:textId="42D5A9A5" w:rsidR="00340A45" w:rsidRPr="00340A45" w:rsidRDefault="00340A45" w:rsidP="00340A45">
      <w:pPr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19D9FFAD" wp14:editId="25EAA801">
            <wp:extent cx="6029960" cy="2794635"/>
            <wp:effectExtent l="133350" t="114300" r="123190" b="158115"/>
            <wp:docPr id="382403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030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94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CFBCEB" w14:textId="3B50CA2F" w:rsidR="00340A45" w:rsidRPr="00340A45" w:rsidRDefault="00340A45" w:rsidP="00340A45">
      <w:pPr>
        <w:pStyle w:val="a3"/>
        <w:numPr>
          <w:ilvl w:val="0"/>
          <w:numId w:val="1"/>
        </w:numPr>
        <w:ind w:left="0" w:firstLine="36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Выключение </w:t>
      </w:r>
      <w:r w:rsidRPr="005109A3">
        <w:rPr>
          <w:rFonts w:ascii="Cambria" w:hAnsi="Cambria"/>
          <w:sz w:val="28"/>
          <w:szCs w:val="28"/>
        </w:rPr>
        <w:t>промышленных роботов Borunte</w:t>
      </w:r>
      <w:r>
        <w:rPr>
          <w:rFonts w:ascii="Cambria" w:hAnsi="Cambria"/>
          <w:sz w:val="28"/>
          <w:szCs w:val="28"/>
        </w:rPr>
        <w:t xml:space="preserve"> происходит путем выключения тумблера на лицевой панели. </w:t>
      </w:r>
    </w:p>
    <w:sectPr w:rsidR="00340A45" w:rsidRPr="00340A45" w:rsidSect="00563A7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1467EF"/>
    <w:multiLevelType w:val="hybridMultilevel"/>
    <w:tmpl w:val="C35EA8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568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AFC"/>
    <w:rsid w:val="000B6395"/>
    <w:rsid w:val="00143EC6"/>
    <w:rsid w:val="00172DBF"/>
    <w:rsid w:val="00256F14"/>
    <w:rsid w:val="002F2CAC"/>
    <w:rsid w:val="00340A45"/>
    <w:rsid w:val="0038383A"/>
    <w:rsid w:val="003A3FCC"/>
    <w:rsid w:val="003A4DB2"/>
    <w:rsid w:val="0044245C"/>
    <w:rsid w:val="004A1AFC"/>
    <w:rsid w:val="004D39B2"/>
    <w:rsid w:val="0050125C"/>
    <w:rsid w:val="005109A3"/>
    <w:rsid w:val="00563A7F"/>
    <w:rsid w:val="005826AA"/>
    <w:rsid w:val="008250B8"/>
    <w:rsid w:val="00910C2C"/>
    <w:rsid w:val="009F6E91"/>
    <w:rsid w:val="00A96E52"/>
    <w:rsid w:val="00C44596"/>
    <w:rsid w:val="00DB6BA9"/>
    <w:rsid w:val="00FB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8CB6A"/>
  <w15:chartTrackingRefBased/>
  <w15:docId w15:val="{1619870B-B3C9-4F2C-B93D-D771476FB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9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4459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445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 Smolianin</dc:creator>
  <cp:keywords/>
  <dc:description/>
  <cp:lastModifiedBy>Sergei Smolianin</cp:lastModifiedBy>
  <cp:revision>10</cp:revision>
  <dcterms:created xsi:type="dcterms:W3CDTF">2024-09-13T10:54:00Z</dcterms:created>
  <dcterms:modified xsi:type="dcterms:W3CDTF">2024-09-14T12:24:00Z</dcterms:modified>
</cp:coreProperties>
</file>